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896FEF" w:rsidRDefault="00786132" w:rsidP="00EF2A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896FEF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30641D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 xml:space="preserve">к </w:t>
      </w:r>
      <w:r w:rsidRPr="0030641D">
        <w:rPr>
          <w:rFonts w:ascii="Arial" w:hAnsi="Arial" w:cs="Arial"/>
          <w:b/>
          <w:sz w:val="24"/>
          <w:szCs w:val="24"/>
        </w:rPr>
        <w:t>проекту межгосударственного стандарта</w:t>
      </w:r>
    </w:p>
    <w:p w:rsidR="00FA6DAA" w:rsidRPr="0030641D" w:rsidRDefault="00522E97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ГОСТ </w:t>
      </w:r>
      <w:r w:rsidR="0030641D" w:rsidRPr="0030641D">
        <w:rPr>
          <w:rFonts w:ascii="Arial" w:hAnsi="Arial" w:cs="Arial"/>
          <w:b/>
          <w:sz w:val="24"/>
          <w:szCs w:val="24"/>
          <w:lang w:val="en-US"/>
        </w:rPr>
        <w:t>ISO</w:t>
      </w:r>
      <w:r>
        <w:rPr>
          <w:rFonts w:ascii="Arial" w:hAnsi="Arial" w:cs="Arial"/>
          <w:b/>
          <w:sz w:val="24"/>
          <w:szCs w:val="24"/>
        </w:rPr>
        <w:t xml:space="preserve"> 11806-2</w:t>
      </w:r>
      <w:r w:rsidR="0030641D" w:rsidRPr="0030641D">
        <w:rPr>
          <w:rFonts w:ascii="Arial" w:hAnsi="Arial" w:cs="Arial"/>
          <w:b/>
          <w:sz w:val="24"/>
          <w:szCs w:val="24"/>
        </w:rPr>
        <w:t xml:space="preserve"> «Машины для сельскохозяйственных работ и лесоводства. Требования безопасности и испытание переносных ручных механизированных кусторезов и газонокосилок. Часть 2. Машины с ранцевым источником питания»</w:t>
      </w:r>
    </w:p>
    <w:p w:rsidR="00FA6DAA" w:rsidRPr="003F56E9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3F56E9" w:rsidRDefault="00FA6DAA" w:rsidP="0030641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5E6AC3" w:rsidRPr="003F56E9" w:rsidRDefault="00FA6DAA" w:rsidP="0030641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F56E9">
        <w:rPr>
          <w:rFonts w:ascii="Arial" w:hAnsi="Arial" w:cs="Arial"/>
          <w:sz w:val="24"/>
          <w:szCs w:val="24"/>
        </w:rPr>
        <w:t>1) Национал</w:t>
      </w:r>
      <w:r w:rsidR="005E6AC3" w:rsidRPr="003F56E9">
        <w:rPr>
          <w:rFonts w:ascii="Arial" w:hAnsi="Arial" w:cs="Arial"/>
          <w:sz w:val="24"/>
          <w:szCs w:val="24"/>
        </w:rPr>
        <w:t>ьный план стандартизации на 2022</w:t>
      </w:r>
      <w:r w:rsidRPr="003F56E9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3F56E9">
        <w:rPr>
          <w:rFonts w:ascii="Arial" w:hAnsi="Arial" w:cs="Arial"/>
          <w:sz w:val="24"/>
          <w:szCs w:val="24"/>
        </w:rPr>
        <w:t xml:space="preserve"> КТРМ </w:t>
      </w:r>
      <w:r w:rsidR="005E6AC3" w:rsidRPr="003F56E9">
        <w:rPr>
          <w:rFonts w:ascii="Arial" w:eastAsia="Times New Roman" w:hAnsi="Arial" w:cs="Arial"/>
          <w:sz w:val="24"/>
          <w:szCs w:val="24"/>
        </w:rPr>
        <w:t xml:space="preserve">от 30.12.2021 г. </w:t>
      </w:r>
      <w:r w:rsidR="00D920C0" w:rsidRPr="003F56E9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30641D" w:rsidRDefault="00FA6DAA" w:rsidP="0030641D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3F56E9">
        <w:rPr>
          <w:rFonts w:ascii="Arial" w:hAnsi="Arial" w:cs="Arial"/>
          <w:sz w:val="24"/>
          <w:szCs w:val="24"/>
        </w:rPr>
        <w:t xml:space="preserve">2) </w:t>
      </w:r>
      <w:r w:rsidRPr="0030641D">
        <w:rPr>
          <w:rFonts w:ascii="Arial" w:hAnsi="Arial" w:cs="Arial"/>
          <w:sz w:val="24"/>
          <w:szCs w:val="24"/>
        </w:rPr>
        <w:t xml:space="preserve">Программа межгосударственной стандартизации на </w:t>
      </w:r>
      <w:r w:rsidR="00D920C0" w:rsidRPr="0030641D">
        <w:rPr>
          <w:rFonts w:ascii="Arial" w:hAnsi="Arial" w:cs="Arial"/>
          <w:sz w:val="24"/>
          <w:szCs w:val="24"/>
        </w:rPr>
        <w:t>2022 – 2023 гг</w:t>
      </w:r>
      <w:r w:rsidRPr="0030641D">
        <w:rPr>
          <w:rFonts w:ascii="Arial" w:hAnsi="Arial" w:cs="Arial"/>
          <w:sz w:val="24"/>
          <w:szCs w:val="24"/>
        </w:rPr>
        <w:t>.</w:t>
      </w:r>
    </w:p>
    <w:p w:rsidR="00FA6DAA" w:rsidRPr="0030641D" w:rsidRDefault="00D920C0" w:rsidP="0030641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30641D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30641D" w:rsidRPr="0030641D">
        <w:rPr>
          <w:rFonts w:ascii="Arial" w:eastAsia="Times New Roman" w:hAnsi="Arial" w:cs="Arial"/>
          <w:sz w:val="24"/>
          <w:szCs w:val="24"/>
        </w:rPr>
        <w:t>KZ.1.158-2022</w:t>
      </w:r>
      <w:r w:rsidR="00DA4600" w:rsidRPr="0030641D">
        <w:rPr>
          <w:rFonts w:ascii="Arial" w:hAnsi="Arial" w:cs="Arial"/>
          <w:sz w:val="24"/>
          <w:szCs w:val="24"/>
        </w:rPr>
        <w:t>.</w:t>
      </w:r>
    </w:p>
    <w:p w:rsidR="00FA6DAA" w:rsidRPr="003F56E9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3F56E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3F56E9" w:rsidRDefault="009970C9" w:rsidP="003B0974">
      <w:pPr>
        <w:pStyle w:val="a6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732C1D">
        <w:rPr>
          <w:rFonts w:ascii="Arial" w:hAnsi="Arial" w:cs="Arial"/>
          <w:sz w:val="24"/>
          <w:szCs w:val="24"/>
        </w:rPr>
        <w:t xml:space="preserve">Объектом стандартизации </w:t>
      </w:r>
      <w:r w:rsidR="00732C1D" w:rsidRPr="003F56E9">
        <w:rPr>
          <w:rFonts w:ascii="Arial" w:hAnsi="Arial" w:cs="Arial"/>
          <w:sz w:val="24"/>
          <w:szCs w:val="24"/>
          <w:lang w:val="ru-RU"/>
        </w:rPr>
        <w:t xml:space="preserve">являются </w:t>
      </w:r>
      <w:r w:rsidR="003F56E9" w:rsidRPr="003F56E9">
        <w:rPr>
          <w:rFonts w:ascii="Arial" w:hAnsi="Arial" w:cs="Arial"/>
          <w:sz w:val="24"/>
          <w:szCs w:val="24"/>
          <w:lang w:val="ru-RU"/>
        </w:rPr>
        <w:t>м</w:t>
      </w:r>
      <w:r w:rsidR="003F56E9" w:rsidRPr="003F56E9">
        <w:rPr>
          <w:rFonts w:ascii="Arial" w:hAnsi="Arial" w:cs="Arial"/>
          <w:sz w:val="24"/>
          <w:szCs w:val="24"/>
        </w:rPr>
        <w:t>ашины</w:t>
      </w:r>
      <w:r w:rsidR="003F56E9" w:rsidRPr="003F56E9">
        <w:rPr>
          <w:rFonts w:ascii="Arial" w:hAnsi="Arial" w:cs="Arial"/>
          <w:sz w:val="24"/>
          <w:szCs w:val="24"/>
          <w:lang w:val="ru-RU"/>
        </w:rPr>
        <w:t xml:space="preserve"> </w:t>
      </w:r>
      <w:r w:rsidR="00522E97">
        <w:rPr>
          <w:rFonts w:ascii="Arial" w:hAnsi="Arial" w:cs="Arial"/>
          <w:sz w:val="24"/>
          <w:szCs w:val="24"/>
          <w:lang w:val="ru-RU"/>
        </w:rPr>
        <w:t xml:space="preserve">с </w:t>
      </w:r>
      <w:r w:rsidR="0030641D" w:rsidRPr="0030641D">
        <w:rPr>
          <w:rFonts w:ascii="Arial" w:hAnsi="Arial" w:cs="Arial"/>
          <w:sz w:val="24"/>
          <w:szCs w:val="24"/>
        </w:rPr>
        <w:t>ранцевым</w:t>
      </w:r>
      <w:r w:rsidR="0030641D" w:rsidRPr="0030641D">
        <w:rPr>
          <w:rFonts w:ascii="Arial" w:hAnsi="Arial" w:cs="Arial"/>
          <w:sz w:val="24"/>
          <w:szCs w:val="24"/>
          <w:lang w:val="ru-RU"/>
        </w:rPr>
        <w:t xml:space="preserve"> </w:t>
      </w:r>
      <w:r w:rsidR="0030641D" w:rsidRPr="0030641D">
        <w:rPr>
          <w:rFonts w:ascii="Arial" w:hAnsi="Arial" w:cs="Arial"/>
          <w:sz w:val="24"/>
          <w:szCs w:val="24"/>
        </w:rPr>
        <w:t>источником</w:t>
      </w:r>
      <w:r w:rsidR="0030641D" w:rsidRPr="0030641D">
        <w:rPr>
          <w:rFonts w:ascii="Arial" w:hAnsi="Arial" w:cs="Arial"/>
          <w:sz w:val="24"/>
          <w:szCs w:val="24"/>
          <w:lang w:val="ru-RU"/>
        </w:rPr>
        <w:t xml:space="preserve"> </w:t>
      </w:r>
      <w:r w:rsidR="0030641D" w:rsidRPr="0030641D">
        <w:rPr>
          <w:rFonts w:ascii="Arial" w:hAnsi="Arial" w:cs="Arial"/>
          <w:sz w:val="24"/>
          <w:szCs w:val="24"/>
        </w:rPr>
        <w:t>питания</w:t>
      </w:r>
      <w:r w:rsidR="00DA4600" w:rsidRPr="0030641D">
        <w:rPr>
          <w:rFonts w:ascii="Arial" w:hAnsi="Arial" w:cs="Arial"/>
          <w:sz w:val="24"/>
          <w:szCs w:val="24"/>
        </w:rPr>
        <w:t>.</w:t>
      </w:r>
    </w:p>
    <w:p w:rsidR="0038101F" w:rsidRPr="0030641D" w:rsidRDefault="00BB3AFF" w:rsidP="00AA6800">
      <w:pPr>
        <w:pStyle w:val="Definition"/>
        <w:autoSpaceDE w:val="0"/>
        <w:autoSpaceDN w:val="0"/>
        <w:adjustRightInd w:val="0"/>
        <w:spacing w:after="0" w:line="240" w:lineRule="auto"/>
        <w:ind w:firstLine="567"/>
        <w:rPr>
          <w:rStyle w:val="FontStyle57"/>
          <w:rFonts w:eastAsia="MS Mincho"/>
          <w:b/>
          <w:bCs/>
          <w:color w:val="auto"/>
          <w:sz w:val="24"/>
          <w:szCs w:val="24"/>
          <w:lang w:val="ru-RU"/>
        </w:rPr>
      </w:pPr>
      <w:r w:rsidRPr="00896FEF">
        <w:rPr>
          <w:rFonts w:cs="Arial"/>
          <w:sz w:val="24"/>
          <w:szCs w:val="24"/>
          <w:lang w:val="ru-RU"/>
        </w:rPr>
        <w:t xml:space="preserve">Аспектом </w:t>
      </w:r>
      <w:r w:rsidRPr="0030641D">
        <w:rPr>
          <w:rFonts w:cs="Arial"/>
          <w:sz w:val="24"/>
          <w:szCs w:val="24"/>
          <w:lang w:val="ru-RU"/>
        </w:rPr>
        <w:t>стандартизации являются</w:t>
      </w:r>
      <w:r w:rsidRPr="0030641D">
        <w:rPr>
          <w:rFonts w:cs="Arial"/>
          <w:b/>
          <w:sz w:val="24"/>
          <w:szCs w:val="24"/>
          <w:lang w:val="ru-RU"/>
        </w:rPr>
        <w:t xml:space="preserve"> </w:t>
      </w:r>
      <w:r w:rsidR="0030641D" w:rsidRPr="0030641D">
        <w:rPr>
          <w:rStyle w:val="FontStyle34"/>
          <w:rFonts w:ascii="Arial" w:hAnsi="Arial" w:cs="Arial"/>
          <w:b w:val="0"/>
          <w:sz w:val="24"/>
          <w:szCs w:val="24"/>
          <w:lang w:val="ru-RU"/>
        </w:rPr>
        <w:t>требования безопасности и меры по их проверке для проектирования и конструкции п</w:t>
      </w:r>
      <w:r w:rsidR="0030641D" w:rsidRPr="0030641D">
        <w:rPr>
          <w:rStyle w:val="FontStyle34"/>
          <w:rFonts w:ascii="Arial" w:hAnsi="Arial" w:cs="Arial"/>
          <w:b w:val="0"/>
          <w:sz w:val="24"/>
          <w:szCs w:val="24"/>
          <w:lang w:val="kk-KZ"/>
        </w:rPr>
        <w:t>ереносных</w:t>
      </w:r>
      <w:r w:rsidR="0030641D" w:rsidRPr="0030641D">
        <w:rPr>
          <w:rStyle w:val="FontStyle34"/>
          <w:rFonts w:ascii="Arial" w:hAnsi="Arial" w:cs="Arial"/>
          <w:b w:val="0"/>
          <w:sz w:val="24"/>
          <w:szCs w:val="24"/>
          <w:lang w:val="ru-RU"/>
        </w:rPr>
        <w:t xml:space="preserve"> ручных кусторезов и газонокосилок с интегральным двигателем внутреннего сгорания и механической передачей мощности между источником питания и режущим инструментом</w:t>
      </w:r>
      <w:r w:rsidR="00CE57A8" w:rsidRPr="0030641D">
        <w:rPr>
          <w:rStyle w:val="FontStyle47"/>
          <w:rFonts w:cs="Arial"/>
          <w:b/>
          <w:sz w:val="24"/>
          <w:szCs w:val="24"/>
          <w:lang w:val="ru-RU"/>
        </w:rPr>
        <w:t>.</w:t>
      </w:r>
    </w:p>
    <w:p w:rsidR="00BB3AFF" w:rsidRPr="00DA4600" w:rsidRDefault="00BB3AFF" w:rsidP="0038101F">
      <w:pPr>
        <w:pStyle w:val="Style37"/>
        <w:widowControl/>
        <w:jc w:val="both"/>
        <w:rPr>
          <w:rFonts w:ascii="Arial" w:hAnsi="Arial" w:cs="Arial"/>
        </w:rPr>
      </w:pPr>
    </w:p>
    <w:p w:rsidR="0050612E" w:rsidRPr="009970C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A6800" w:rsidRDefault="00AA6800" w:rsidP="003B0974">
      <w:pPr>
        <w:pStyle w:val="Default"/>
        <w:ind w:firstLine="567"/>
        <w:jc w:val="both"/>
        <w:rPr>
          <w:rFonts w:ascii="Arial" w:hAnsi="Arial" w:cs="Arial"/>
          <w:color w:val="auto"/>
        </w:rPr>
      </w:pPr>
    </w:p>
    <w:p w:rsidR="0050612E" w:rsidRPr="00896FEF" w:rsidRDefault="0050612E" w:rsidP="003B0974">
      <w:pPr>
        <w:pStyle w:val="Default"/>
        <w:ind w:firstLine="567"/>
        <w:jc w:val="both"/>
        <w:rPr>
          <w:rFonts w:ascii="Arial" w:hAnsi="Arial" w:cs="Arial"/>
          <w:shd w:val="clear" w:color="auto" w:fill="FFFFFF"/>
        </w:rPr>
      </w:pPr>
      <w:r w:rsidRPr="0030641D">
        <w:rPr>
          <w:rFonts w:ascii="Arial" w:hAnsi="Arial" w:cs="Arial"/>
          <w:color w:val="auto"/>
        </w:rPr>
        <w:t xml:space="preserve">Настоящий стандарт разрабатывается </w:t>
      </w:r>
      <w:r w:rsidR="009970C9" w:rsidRPr="0030641D">
        <w:rPr>
          <w:rFonts w:ascii="Arial" w:hAnsi="Arial" w:cs="Arial"/>
          <w:color w:val="auto"/>
        </w:rPr>
        <w:t xml:space="preserve">на основе </w:t>
      </w:r>
      <w:r w:rsidR="0030641D" w:rsidRPr="0030641D">
        <w:rPr>
          <w:rFonts w:ascii="Arial" w:hAnsi="Arial" w:cs="Arial"/>
          <w:lang w:val="en-US"/>
        </w:rPr>
        <w:t>ISO</w:t>
      </w:r>
      <w:r w:rsidR="0030641D" w:rsidRPr="0030641D">
        <w:rPr>
          <w:rFonts w:ascii="Arial" w:hAnsi="Arial" w:cs="Arial"/>
        </w:rPr>
        <w:t xml:space="preserve"> 11806-2:2011 </w:t>
      </w:r>
      <w:bookmarkStart w:id="1" w:name="_Hlk72853137"/>
      <w:r w:rsidR="0030641D" w:rsidRPr="0030641D">
        <w:rPr>
          <w:rFonts w:ascii="Arial" w:hAnsi="Arial" w:cs="Arial"/>
        </w:rPr>
        <w:t>«Машины для сельскохозяйственных работ и лесоводства. Требования безопасности и испытание переносных ручных механизированных кусторезов и газонокосилок. Часть 2. Машины с ранцевым источником питания» («</w:t>
      </w:r>
      <w:bookmarkEnd w:id="1"/>
      <w:r w:rsidR="0030641D" w:rsidRPr="0030641D">
        <w:rPr>
          <w:rFonts w:ascii="Arial" w:hAnsi="Arial" w:cs="Arial"/>
          <w:lang w:val="en-US"/>
        </w:rPr>
        <w:t>Agricultural</w:t>
      </w:r>
      <w:r w:rsidR="0030641D" w:rsidRPr="0030641D">
        <w:rPr>
          <w:rFonts w:ascii="Arial" w:hAnsi="Arial" w:cs="Arial"/>
        </w:rPr>
        <w:t xml:space="preserve"> </w:t>
      </w:r>
      <w:r w:rsidR="0030641D" w:rsidRPr="0030641D">
        <w:rPr>
          <w:rFonts w:ascii="Arial" w:hAnsi="Arial" w:cs="Arial"/>
          <w:lang w:val="en-US"/>
        </w:rPr>
        <w:t>and</w:t>
      </w:r>
      <w:r w:rsidR="0030641D" w:rsidRPr="0030641D">
        <w:rPr>
          <w:rFonts w:ascii="Arial" w:hAnsi="Arial" w:cs="Arial"/>
        </w:rPr>
        <w:t xml:space="preserve"> </w:t>
      </w:r>
      <w:r w:rsidR="0030641D" w:rsidRPr="0030641D">
        <w:rPr>
          <w:rFonts w:ascii="Arial" w:hAnsi="Arial" w:cs="Arial"/>
          <w:lang w:val="en-US"/>
        </w:rPr>
        <w:t>forestry</w:t>
      </w:r>
      <w:r w:rsidR="0030641D" w:rsidRPr="0030641D">
        <w:rPr>
          <w:rFonts w:ascii="Arial" w:hAnsi="Arial" w:cs="Arial"/>
        </w:rPr>
        <w:t xml:space="preserve"> </w:t>
      </w:r>
      <w:r w:rsidR="0030641D" w:rsidRPr="0030641D">
        <w:rPr>
          <w:rFonts w:ascii="Arial" w:hAnsi="Arial" w:cs="Arial"/>
          <w:lang w:val="en-US"/>
        </w:rPr>
        <w:t>machinery</w:t>
      </w:r>
      <w:r w:rsidR="0030641D" w:rsidRPr="0030641D">
        <w:rPr>
          <w:rFonts w:ascii="Arial" w:hAnsi="Arial" w:cs="Arial"/>
        </w:rPr>
        <w:t xml:space="preserve"> — </w:t>
      </w:r>
      <w:r w:rsidR="0030641D" w:rsidRPr="0030641D">
        <w:rPr>
          <w:rFonts w:ascii="Arial" w:hAnsi="Arial" w:cs="Arial"/>
          <w:lang w:val="en-US"/>
        </w:rPr>
        <w:t>Safety</w:t>
      </w:r>
      <w:r w:rsidR="0030641D" w:rsidRPr="0030641D">
        <w:rPr>
          <w:rFonts w:ascii="Arial" w:hAnsi="Arial" w:cs="Arial"/>
        </w:rPr>
        <w:t xml:space="preserve"> </w:t>
      </w:r>
      <w:r w:rsidR="0030641D" w:rsidRPr="0030641D">
        <w:rPr>
          <w:rFonts w:ascii="Arial" w:hAnsi="Arial" w:cs="Arial"/>
          <w:lang w:val="en-US"/>
        </w:rPr>
        <w:t>requirements</w:t>
      </w:r>
      <w:r w:rsidR="0030641D" w:rsidRPr="0030641D">
        <w:rPr>
          <w:rFonts w:ascii="Arial" w:hAnsi="Arial" w:cs="Arial"/>
        </w:rPr>
        <w:t xml:space="preserve"> </w:t>
      </w:r>
      <w:r w:rsidR="0030641D" w:rsidRPr="0030641D">
        <w:rPr>
          <w:rFonts w:ascii="Arial" w:hAnsi="Arial" w:cs="Arial"/>
          <w:lang w:val="en-US"/>
        </w:rPr>
        <w:t>and</w:t>
      </w:r>
      <w:r w:rsidR="0030641D" w:rsidRPr="0030641D">
        <w:rPr>
          <w:rFonts w:ascii="Arial" w:hAnsi="Arial" w:cs="Arial"/>
        </w:rPr>
        <w:t xml:space="preserve"> </w:t>
      </w:r>
      <w:r w:rsidR="0030641D" w:rsidRPr="0030641D">
        <w:rPr>
          <w:rFonts w:ascii="Arial" w:hAnsi="Arial" w:cs="Arial"/>
          <w:lang w:val="en-US"/>
        </w:rPr>
        <w:t>testing</w:t>
      </w:r>
      <w:r w:rsidR="0030641D" w:rsidRPr="0030641D">
        <w:rPr>
          <w:rFonts w:ascii="Arial" w:hAnsi="Arial" w:cs="Arial"/>
        </w:rPr>
        <w:t xml:space="preserve"> </w:t>
      </w:r>
      <w:r w:rsidR="0030641D" w:rsidRPr="0030641D">
        <w:rPr>
          <w:rFonts w:ascii="Arial" w:hAnsi="Arial" w:cs="Arial"/>
          <w:lang w:val="en-US"/>
        </w:rPr>
        <w:t>for</w:t>
      </w:r>
      <w:r w:rsidR="0030641D" w:rsidRPr="0030641D">
        <w:rPr>
          <w:rFonts w:ascii="Arial" w:hAnsi="Arial" w:cs="Arial"/>
        </w:rPr>
        <w:t xml:space="preserve"> </w:t>
      </w:r>
      <w:r w:rsidR="0030641D" w:rsidRPr="0030641D">
        <w:rPr>
          <w:rFonts w:ascii="Arial" w:hAnsi="Arial" w:cs="Arial"/>
          <w:lang w:val="en-US"/>
        </w:rPr>
        <w:t>portable</w:t>
      </w:r>
      <w:r w:rsidR="0030641D" w:rsidRPr="0030641D">
        <w:rPr>
          <w:rFonts w:ascii="Arial" w:hAnsi="Arial" w:cs="Arial"/>
        </w:rPr>
        <w:t xml:space="preserve">, </w:t>
      </w:r>
      <w:r w:rsidR="0030641D" w:rsidRPr="0030641D">
        <w:rPr>
          <w:rFonts w:ascii="Arial" w:hAnsi="Arial" w:cs="Arial"/>
          <w:lang w:val="en-US"/>
        </w:rPr>
        <w:t>hand</w:t>
      </w:r>
      <w:r w:rsidR="0030641D" w:rsidRPr="0030641D">
        <w:rPr>
          <w:rFonts w:ascii="Arial" w:hAnsi="Arial" w:cs="Arial"/>
        </w:rPr>
        <w:t>-</w:t>
      </w:r>
      <w:r w:rsidR="0030641D" w:rsidRPr="0030641D">
        <w:rPr>
          <w:rFonts w:ascii="Arial" w:hAnsi="Arial" w:cs="Arial"/>
          <w:lang w:val="en-US"/>
        </w:rPr>
        <w:t>held</w:t>
      </w:r>
      <w:r w:rsidR="0030641D" w:rsidRPr="0030641D">
        <w:rPr>
          <w:rFonts w:ascii="Arial" w:hAnsi="Arial" w:cs="Arial"/>
        </w:rPr>
        <w:t xml:space="preserve">, </w:t>
      </w:r>
      <w:r w:rsidR="0030641D" w:rsidRPr="0030641D">
        <w:rPr>
          <w:rFonts w:ascii="Arial" w:hAnsi="Arial" w:cs="Arial"/>
          <w:lang w:val="en-US"/>
        </w:rPr>
        <w:t>powered</w:t>
      </w:r>
      <w:r w:rsidR="0030641D" w:rsidRPr="0030641D">
        <w:rPr>
          <w:rFonts w:ascii="Arial" w:hAnsi="Arial" w:cs="Arial"/>
        </w:rPr>
        <w:t xml:space="preserve"> </w:t>
      </w:r>
      <w:r w:rsidR="0030641D" w:rsidRPr="0030641D">
        <w:rPr>
          <w:rFonts w:ascii="Arial" w:hAnsi="Arial" w:cs="Arial"/>
          <w:lang w:val="en-US"/>
        </w:rPr>
        <w:t>brush</w:t>
      </w:r>
      <w:r w:rsidR="0030641D" w:rsidRPr="0030641D">
        <w:rPr>
          <w:rFonts w:ascii="Arial" w:hAnsi="Arial" w:cs="Arial"/>
        </w:rPr>
        <w:t>-</w:t>
      </w:r>
      <w:r w:rsidR="0030641D" w:rsidRPr="0030641D">
        <w:rPr>
          <w:rFonts w:ascii="Arial" w:hAnsi="Arial" w:cs="Arial"/>
          <w:lang w:val="en-US"/>
        </w:rPr>
        <w:t>cutters</w:t>
      </w:r>
      <w:r w:rsidR="0030641D" w:rsidRPr="0030641D">
        <w:rPr>
          <w:rFonts w:ascii="Arial" w:hAnsi="Arial" w:cs="Arial"/>
        </w:rPr>
        <w:t xml:space="preserve"> </w:t>
      </w:r>
      <w:r w:rsidR="0030641D" w:rsidRPr="0030641D">
        <w:rPr>
          <w:rFonts w:ascii="Arial" w:hAnsi="Arial" w:cs="Arial"/>
          <w:lang w:val="en-US"/>
        </w:rPr>
        <w:t>and</w:t>
      </w:r>
      <w:r w:rsidR="0030641D" w:rsidRPr="0030641D">
        <w:rPr>
          <w:rFonts w:ascii="Arial" w:hAnsi="Arial" w:cs="Arial"/>
        </w:rPr>
        <w:t xml:space="preserve"> </w:t>
      </w:r>
      <w:r w:rsidR="0030641D" w:rsidRPr="0030641D">
        <w:rPr>
          <w:rFonts w:ascii="Arial" w:hAnsi="Arial" w:cs="Arial"/>
          <w:lang w:val="en-US"/>
        </w:rPr>
        <w:t>grass</w:t>
      </w:r>
      <w:r w:rsidR="0030641D" w:rsidRPr="0030641D">
        <w:rPr>
          <w:rFonts w:ascii="Arial" w:hAnsi="Arial" w:cs="Arial"/>
        </w:rPr>
        <w:t>-</w:t>
      </w:r>
      <w:r w:rsidR="0030641D" w:rsidRPr="0030641D">
        <w:rPr>
          <w:rFonts w:ascii="Arial" w:hAnsi="Arial" w:cs="Arial"/>
          <w:lang w:val="en-US"/>
        </w:rPr>
        <w:t>trimmers</w:t>
      </w:r>
      <w:r w:rsidR="0030641D" w:rsidRPr="0030641D">
        <w:rPr>
          <w:rFonts w:ascii="Arial" w:hAnsi="Arial" w:cs="Arial"/>
        </w:rPr>
        <w:t xml:space="preserve"> — </w:t>
      </w:r>
      <w:r w:rsidR="0030641D" w:rsidRPr="0030641D">
        <w:rPr>
          <w:rFonts w:ascii="Arial" w:hAnsi="Arial" w:cs="Arial"/>
          <w:lang w:val="en-US"/>
        </w:rPr>
        <w:t>Part</w:t>
      </w:r>
      <w:r w:rsidR="0030641D" w:rsidRPr="0030641D">
        <w:rPr>
          <w:rFonts w:ascii="Arial" w:hAnsi="Arial" w:cs="Arial"/>
        </w:rPr>
        <w:t xml:space="preserve"> 2: </w:t>
      </w:r>
      <w:r w:rsidR="0030641D" w:rsidRPr="0030641D">
        <w:rPr>
          <w:rFonts w:ascii="Arial" w:hAnsi="Arial" w:cs="Arial"/>
          <w:lang w:val="en-US"/>
        </w:rPr>
        <w:t>Machines</w:t>
      </w:r>
      <w:r w:rsidR="0030641D" w:rsidRPr="0030641D">
        <w:rPr>
          <w:rFonts w:ascii="Arial" w:hAnsi="Arial" w:cs="Arial"/>
        </w:rPr>
        <w:t xml:space="preserve"> </w:t>
      </w:r>
      <w:r w:rsidR="0030641D" w:rsidRPr="0030641D">
        <w:rPr>
          <w:rFonts w:ascii="Arial" w:hAnsi="Arial" w:cs="Arial"/>
          <w:lang w:val="en-US"/>
        </w:rPr>
        <w:t>for</w:t>
      </w:r>
      <w:r w:rsidR="0030641D" w:rsidRPr="0030641D">
        <w:rPr>
          <w:rFonts w:ascii="Arial" w:hAnsi="Arial" w:cs="Arial"/>
        </w:rPr>
        <w:t xml:space="preserve"> </w:t>
      </w:r>
      <w:r w:rsidR="0030641D" w:rsidRPr="0030641D">
        <w:rPr>
          <w:rFonts w:ascii="Arial" w:hAnsi="Arial" w:cs="Arial"/>
          <w:lang w:val="en-US"/>
        </w:rPr>
        <w:t>use</w:t>
      </w:r>
      <w:r w:rsidR="0030641D" w:rsidRPr="0030641D">
        <w:rPr>
          <w:rFonts w:ascii="Arial" w:hAnsi="Arial" w:cs="Arial"/>
        </w:rPr>
        <w:t xml:space="preserve"> </w:t>
      </w:r>
      <w:r w:rsidR="0030641D" w:rsidRPr="0030641D">
        <w:rPr>
          <w:rFonts w:ascii="Arial" w:hAnsi="Arial" w:cs="Arial"/>
          <w:lang w:val="en-US"/>
        </w:rPr>
        <w:t>with</w:t>
      </w:r>
      <w:r w:rsidR="0030641D" w:rsidRPr="0030641D">
        <w:rPr>
          <w:rFonts w:ascii="Arial" w:hAnsi="Arial" w:cs="Arial"/>
        </w:rPr>
        <w:t xml:space="preserve"> </w:t>
      </w:r>
      <w:r w:rsidR="0030641D" w:rsidRPr="0030641D">
        <w:rPr>
          <w:rFonts w:ascii="Arial" w:hAnsi="Arial" w:cs="Arial"/>
          <w:lang w:val="en-US"/>
        </w:rPr>
        <w:t>back</w:t>
      </w:r>
      <w:r w:rsidR="0030641D" w:rsidRPr="0030641D">
        <w:rPr>
          <w:rFonts w:ascii="Arial" w:hAnsi="Arial" w:cs="Arial"/>
        </w:rPr>
        <w:t>-</w:t>
      </w:r>
      <w:r w:rsidR="0030641D" w:rsidRPr="0030641D">
        <w:rPr>
          <w:rFonts w:ascii="Arial" w:hAnsi="Arial" w:cs="Arial"/>
          <w:lang w:val="en-US"/>
        </w:rPr>
        <w:t>pack</w:t>
      </w:r>
      <w:r w:rsidR="0030641D" w:rsidRPr="0030641D">
        <w:rPr>
          <w:rFonts w:ascii="Arial" w:hAnsi="Arial" w:cs="Arial"/>
        </w:rPr>
        <w:t xml:space="preserve"> </w:t>
      </w:r>
      <w:r w:rsidR="0030641D" w:rsidRPr="0030641D">
        <w:rPr>
          <w:rFonts w:ascii="Arial" w:hAnsi="Arial" w:cs="Arial"/>
          <w:lang w:val="en-US"/>
        </w:rPr>
        <w:t>power</w:t>
      </w:r>
      <w:r w:rsidR="0030641D" w:rsidRPr="0030641D">
        <w:rPr>
          <w:rFonts w:ascii="Arial" w:hAnsi="Arial" w:cs="Arial"/>
        </w:rPr>
        <w:t xml:space="preserve"> </w:t>
      </w:r>
      <w:r w:rsidR="0030641D" w:rsidRPr="0030641D">
        <w:rPr>
          <w:rFonts w:ascii="Arial" w:hAnsi="Arial" w:cs="Arial"/>
          <w:lang w:val="en-US"/>
        </w:rPr>
        <w:t>unit</w:t>
      </w:r>
      <w:r w:rsidR="0030641D" w:rsidRPr="0030641D">
        <w:rPr>
          <w:rFonts w:ascii="Arial" w:hAnsi="Arial" w:cs="Arial"/>
        </w:rPr>
        <w:t>»)</w:t>
      </w:r>
      <w:r w:rsidR="00896FEF" w:rsidRPr="0030641D">
        <w:rPr>
          <w:rFonts w:ascii="Arial" w:hAnsi="Arial" w:cs="Arial"/>
          <w:color w:val="auto"/>
        </w:rPr>
        <w:t xml:space="preserve"> </w:t>
      </w:r>
      <w:r w:rsidRPr="0030641D">
        <w:rPr>
          <w:rFonts w:ascii="Arial" w:hAnsi="Arial" w:cs="Arial"/>
          <w:color w:val="auto"/>
        </w:rPr>
        <w:t xml:space="preserve">в целях реализации </w:t>
      </w:r>
      <w:r w:rsidR="009970C9" w:rsidRPr="0030641D">
        <w:rPr>
          <w:rFonts w:ascii="Arial" w:hAnsi="Arial" w:cs="Arial"/>
          <w:color w:val="auto"/>
        </w:rPr>
        <w:t>статей 4 «Обеспечение безопасности машин и (или) оборудования при</w:t>
      </w:r>
      <w:r w:rsidR="009970C9" w:rsidRPr="003F56E9">
        <w:rPr>
          <w:rFonts w:ascii="Arial" w:hAnsi="Arial" w:cs="Arial"/>
          <w:color w:val="auto"/>
        </w:rPr>
        <w:t xml:space="preserve"> разработке (проектировании)» и </w:t>
      </w:r>
      <w:hyperlink r:id="rId7" w:history="1">
        <w:r w:rsidR="009970C9" w:rsidRPr="003F56E9">
          <w:rPr>
            <w:rFonts w:ascii="Arial" w:hAnsi="Arial" w:cs="Arial"/>
            <w:color w:val="auto"/>
          </w:rPr>
          <w:t>5</w:t>
        </w:r>
      </w:hyperlink>
      <w:r w:rsidR="009970C9" w:rsidRPr="003F56E9">
        <w:rPr>
          <w:rFonts w:ascii="Arial" w:hAnsi="Arial" w:cs="Arial"/>
          <w:color w:val="auto"/>
        </w:rPr>
        <w:t xml:space="preserve"> «Обеспечение безопасности машин и (или) оборудования при изготовлении, хранении, транспортировании,</w:t>
      </w:r>
      <w:r w:rsidR="009970C9" w:rsidRPr="006B679D">
        <w:rPr>
          <w:rFonts w:ascii="Arial" w:hAnsi="Arial" w:cs="Arial"/>
          <w:color w:val="auto"/>
        </w:rPr>
        <w:t xml:space="preserve"> эксплуатации</w:t>
      </w:r>
      <w:r w:rsidR="009970C9" w:rsidRPr="008F5267">
        <w:rPr>
          <w:rFonts w:ascii="Arial" w:hAnsi="Arial" w:cs="Arial"/>
          <w:color w:val="auto"/>
        </w:rPr>
        <w:t xml:space="preserve"> и утилизации», приложений № 1 «Основные требования </w:t>
      </w:r>
      <w:r w:rsidR="009970C9" w:rsidRPr="00EF2AFD">
        <w:rPr>
          <w:rFonts w:ascii="Arial" w:hAnsi="Arial" w:cs="Arial"/>
        </w:rPr>
        <w:t>безопасности машин и</w:t>
      </w:r>
      <w:r w:rsidR="009970C9" w:rsidRPr="005F2353">
        <w:rPr>
          <w:rFonts w:ascii="Arial" w:hAnsi="Arial" w:cs="Arial"/>
        </w:rPr>
        <w:t xml:space="preserve"> (или) </w:t>
      </w:r>
      <w:r w:rsidR="009970C9" w:rsidRPr="00896FEF">
        <w:rPr>
          <w:rFonts w:ascii="Arial" w:hAnsi="Arial" w:cs="Arial"/>
        </w:rPr>
        <w:t>оборудования</w:t>
      </w:r>
      <w:r w:rsidR="009970C9" w:rsidRPr="00896FEF">
        <w:rPr>
          <w:rFonts w:ascii="Arial" w:hAnsi="Arial" w:cs="Arial"/>
          <w:color w:val="auto"/>
        </w:rPr>
        <w:t xml:space="preserve">» и </w:t>
      </w:r>
      <w:hyperlink r:id="rId8" w:history="1">
        <w:r w:rsidR="009970C9" w:rsidRPr="00896FEF">
          <w:rPr>
            <w:rFonts w:ascii="Arial" w:hAnsi="Arial" w:cs="Arial"/>
            <w:color w:val="auto"/>
          </w:rPr>
          <w:t>№ 2</w:t>
        </w:r>
      </w:hyperlink>
      <w:r w:rsidR="009970C9" w:rsidRPr="00896FEF">
        <w:rPr>
          <w:rFonts w:ascii="Arial" w:hAnsi="Arial" w:cs="Arial"/>
          <w:color w:val="auto"/>
        </w:rPr>
        <w:t xml:space="preserve"> «</w:t>
      </w:r>
      <w:r w:rsidR="009970C9" w:rsidRPr="00896FEF">
        <w:rPr>
          <w:rFonts w:ascii="Arial" w:hAnsi="Arial" w:cs="Arial"/>
        </w:rPr>
        <w:t>Дополнительные требования безопасности для определенных категорий машин и оборудования</w:t>
      </w:r>
      <w:r w:rsidR="009970C9" w:rsidRPr="00896FEF">
        <w:rPr>
          <w:rFonts w:ascii="Arial" w:hAnsi="Arial" w:cs="Arial"/>
          <w:color w:val="auto"/>
        </w:rPr>
        <w:t>» ТР ТС 010/2011 «</w:t>
      </w:r>
      <w:r w:rsidR="009970C9" w:rsidRPr="00896FEF">
        <w:rPr>
          <w:rFonts w:ascii="Arial" w:hAnsi="Arial" w:cs="Arial"/>
        </w:rPr>
        <w:t>О безопасности машин и оборудования</w:t>
      </w:r>
      <w:r w:rsidR="009970C9" w:rsidRPr="00896FEF">
        <w:rPr>
          <w:rFonts w:ascii="Arial" w:hAnsi="Arial" w:cs="Arial"/>
          <w:color w:val="auto"/>
        </w:rPr>
        <w:t>»</w:t>
      </w:r>
      <w:r w:rsidRPr="00896FEF">
        <w:rPr>
          <w:rFonts w:ascii="Arial" w:hAnsi="Arial" w:cs="Arial"/>
          <w:shd w:val="clear" w:color="auto" w:fill="FFFFFF"/>
        </w:rPr>
        <w:t>.</w:t>
      </w:r>
      <w:r w:rsidR="00EF2AFD" w:rsidRPr="00896FEF">
        <w:rPr>
          <w:rFonts w:ascii="Arial" w:hAnsi="Arial" w:cs="Arial"/>
          <w:shd w:val="clear" w:color="auto" w:fill="FFFFFF"/>
        </w:rPr>
        <w:t xml:space="preserve"> </w:t>
      </w:r>
    </w:p>
    <w:p w:rsidR="00FA6DAA" w:rsidRPr="005F2353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6FEF">
        <w:rPr>
          <w:rFonts w:ascii="Arial" w:hAnsi="Arial" w:cs="Arial"/>
          <w:sz w:val="24"/>
          <w:szCs w:val="24"/>
        </w:rPr>
        <w:t>Принятие</w:t>
      </w:r>
      <w:r w:rsidRPr="0038101F">
        <w:rPr>
          <w:rFonts w:ascii="Arial" w:hAnsi="Arial" w:cs="Arial"/>
          <w:sz w:val="24"/>
          <w:szCs w:val="24"/>
        </w:rPr>
        <w:t xml:space="preserve"> межгосу</w:t>
      </w:r>
      <w:r w:rsidR="0050612E" w:rsidRPr="0038101F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38101F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, гармонизированного с международными</w:t>
      </w:r>
      <w:r w:rsidR="0050612E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стандартами, </w:t>
      </w:r>
      <w:r w:rsidR="0050612E" w:rsidRPr="005F2353">
        <w:rPr>
          <w:rFonts w:ascii="Arial" w:hAnsi="Arial" w:cs="Arial"/>
          <w:sz w:val="24"/>
          <w:szCs w:val="24"/>
        </w:rPr>
        <w:t>позволит:</w:t>
      </w:r>
    </w:p>
    <w:p w:rsidR="0050612E" w:rsidRPr="009970C9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переход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в первую очередь, на внешнем рынке. 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lastRenderedPageBreak/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6B679D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30641D" w:rsidRDefault="000E6071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0641D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Настоящий проект межгосударственного стандарта взаимосвязан со следующими нормативными документами: </w:t>
      </w:r>
    </w:p>
    <w:p w:rsidR="0030641D" w:rsidRPr="0030641D" w:rsidRDefault="0030641D" w:rsidP="0030641D">
      <w:pPr>
        <w:pStyle w:val="Style6"/>
        <w:widowControl/>
        <w:ind w:firstLine="567"/>
        <w:jc w:val="both"/>
        <w:rPr>
          <w:rStyle w:val="FontStyle30"/>
          <w:sz w:val="24"/>
          <w:szCs w:val="24"/>
          <w:lang w:eastAsia="en-US"/>
        </w:rPr>
      </w:pPr>
      <w:r w:rsidRPr="0030641D">
        <w:rPr>
          <w:rStyle w:val="FontStyle34"/>
          <w:rFonts w:ascii="Arial" w:hAnsi="Arial" w:cs="Arial"/>
          <w:b w:val="0"/>
          <w:sz w:val="24"/>
          <w:szCs w:val="24"/>
          <w:lang w:val="en-US" w:eastAsia="en-US"/>
        </w:rPr>
        <w:t xml:space="preserve">ISO 4413:2010 </w:t>
      </w:r>
      <w:r w:rsidRPr="0030641D">
        <w:rPr>
          <w:rFonts w:ascii="Arial" w:hAnsi="Arial" w:cs="Arial"/>
          <w:lang w:val="en-US"/>
        </w:rPr>
        <w:t>Hydraulic fluid power— General rules and safety requirements for systems and their components (</w:t>
      </w:r>
      <w:r w:rsidRPr="0030641D">
        <w:rPr>
          <w:rStyle w:val="FontStyle30"/>
          <w:i w:val="0"/>
          <w:sz w:val="24"/>
          <w:szCs w:val="24"/>
          <w:lang w:val="kk-KZ" w:eastAsia="en-US"/>
        </w:rPr>
        <w:t>Приводы гидравлические</w:t>
      </w:r>
      <w:r w:rsidRPr="0030641D">
        <w:rPr>
          <w:rStyle w:val="FontStyle30"/>
          <w:i w:val="0"/>
          <w:sz w:val="24"/>
          <w:szCs w:val="24"/>
          <w:lang w:val="en-US" w:eastAsia="en-US"/>
        </w:rPr>
        <w:t xml:space="preserve">. </w:t>
      </w:r>
      <w:r w:rsidRPr="0030641D">
        <w:rPr>
          <w:rStyle w:val="FontStyle30"/>
          <w:i w:val="0"/>
          <w:sz w:val="24"/>
          <w:szCs w:val="24"/>
          <w:lang w:val="kk-KZ" w:eastAsia="en-US"/>
        </w:rPr>
        <w:t>Общие правила и требования безопасности для систем и их компонентов)</w:t>
      </w:r>
      <w:r w:rsidRPr="0030641D">
        <w:rPr>
          <w:rStyle w:val="FontStyle30"/>
          <w:sz w:val="24"/>
          <w:szCs w:val="24"/>
          <w:lang w:val="kk-KZ" w:eastAsia="en-US"/>
        </w:rPr>
        <w:t xml:space="preserve"> </w:t>
      </w:r>
    </w:p>
    <w:p w:rsidR="0030641D" w:rsidRPr="0030641D" w:rsidRDefault="0030641D" w:rsidP="0030641D">
      <w:pPr>
        <w:pStyle w:val="Style6"/>
        <w:widowControl/>
        <w:ind w:firstLine="567"/>
        <w:jc w:val="both"/>
        <w:rPr>
          <w:rStyle w:val="FontStyle30"/>
          <w:sz w:val="24"/>
          <w:szCs w:val="24"/>
          <w:lang w:eastAsia="en-US"/>
        </w:rPr>
      </w:pPr>
      <w:r w:rsidRPr="0030641D">
        <w:rPr>
          <w:rStyle w:val="FontStyle34"/>
          <w:rFonts w:ascii="Arial" w:hAnsi="Arial" w:cs="Arial"/>
          <w:b w:val="0"/>
          <w:sz w:val="24"/>
          <w:szCs w:val="24"/>
          <w:lang w:val="en-US" w:eastAsia="en-US"/>
        </w:rPr>
        <w:t xml:space="preserve">ISO 4414:2010 </w:t>
      </w:r>
      <w:r w:rsidRPr="0030641D">
        <w:rPr>
          <w:rFonts w:ascii="Arial" w:hAnsi="Arial" w:cs="Arial"/>
          <w:lang w:val="en-US"/>
        </w:rPr>
        <w:t>Pneumatic fluid power — General rules and safety requirements for systems and their components (</w:t>
      </w:r>
      <w:r w:rsidRPr="0030641D">
        <w:rPr>
          <w:rStyle w:val="FontStyle30"/>
          <w:i w:val="0"/>
          <w:sz w:val="24"/>
          <w:szCs w:val="24"/>
          <w:lang w:val="kk-KZ" w:eastAsia="en-US"/>
        </w:rPr>
        <w:t>Приводы пневматические. Общие правила и требования безопасности для систем и их компонентов)</w:t>
      </w:r>
      <w:r w:rsidRPr="0030641D">
        <w:rPr>
          <w:rStyle w:val="FontStyle30"/>
          <w:sz w:val="24"/>
          <w:szCs w:val="24"/>
          <w:lang w:val="kk-KZ" w:eastAsia="en-US"/>
        </w:rPr>
        <w:t xml:space="preserve"> </w:t>
      </w:r>
    </w:p>
    <w:p w:rsidR="0030641D" w:rsidRPr="0030641D" w:rsidRDefault="0030641D" w:rsidP="0030641D">
      <w:pPr>
        <w:pStyle w:val="Style6"/>
        <w:widowControl/>
        <w:ind w:firstLine="567"/>
        <w:jc w:val="both"/>
        <w:rPr>
          <w:rStyle w:val="FontStyle30"/>
          <w:i w:val="0"/>
          <w:sz w:val="24"/>
          <w:szCs w:val="24"/>
          <w:lang w:val="kk-KZ" w:eastAsia="en-US"/>
        </w:rPr>
      </w:pPr>
      <w:r w:rsidRPr="0030641D">
        <w:rPr>
          <w:rStyle w:val="FontStyle34"/>
          <w:rFonts w:ascii="Arial" w:hAnsi="Arial" w:cs="Arial"/>
          <w:b w:val="0"/>
          <w:sz w:val="24"/>
          <w:szCs w:val="24"/>
          <w:lang w:val="en-US" w:eastAsia="en-US"/>
        </w:rPr>
        <w:t xml:space="preserve">ISO 11806-1:2011 </w:t>
      </w:r>
      <w:r w:rsidRPr="0030641D">
        <w:rPr>
          <w:rFonts w:ascii="Arial" w:hAnsi="Arial" w:cs="Arial"/>
          <w:lang w:val="en-US"/>
        </w:rPr>
        <w:t>Agricultural and forestry machinery — Safety requirements and testing for portable, hand-held, powered brush-cutters and grass-trimmers — Part 1: Machines fitted with an integral combustion engine (</w:t>
      </w:r>
      <w:r w:rsidRPr="0030641D">
        <w:rPr>
          <w:rStyle w:val="FontStyle30"/>
          <w:i w:val="0"/>
          <w:sz w:val="24"/>
          <w:szCs w:val="24"/>
          <w:lang w:val="kk-KZ" w:eastAsia="en-US"/>
        </w:rPr>
        <w:t>Машины для с</w:t>
      </w:r>
      <w:proofErr w:type="spellStart"/>
      <w:r w:rsidRPr="0030641D">
        <w:rPr>
          <w:rStyle w:val="FontStyle30"/>
          <w:i w:val="0"/>
          <w:sz w:val="24"/>
          <w:szCs w:val="24"/>
          <w:lang w:eastAsia="en-US"/>
        </w:rPr>
        <w:t>ельско</w:t>
      </w:r>
      <w:proofErr w:type="spellEnd"/>
      <w:r w:rsidRPr="0030641D">
        <w:rPr>
          <w:rStyle w:val="FontStyle30"/>
          <w:i w:val="0"/>
          <w:sz w:val="24"/>
          <w:szCs w:val="24"/>
          <w:lang w:val="kk-KZ" w:eastAsia="en-US"/>
        </w:rPr>
        <w:t xml:space="preserve">го и лесного </w:t>
      </w:r>
      <w:r w:rsidRPr="0030641D">
        <w:rPr>
          <w:rStyle w:val="FontStyle30"/>
          <w:i w:val="0"/>
          <w:sz w:val="24"/>
          <w:szCs w:val="24"/>
          <w:lang w:eastAsia="en-US"/>
        </w:rPr>
        <w:t>хозяйств</w:t>
      </w:r>
      <w:r w:rsidRPr="0030641D">
        <w:rPr>
          <w:rStyle w:val="FontStyle30"/>
          <w:i w:val="0"/>
          <w:sz w:val="24"/>
          <w:szCs w:val="24"/>
          <w:lang w:val="kk-KZ" w:eastAsia="en-US"/>
        </w:rPr>
        <w:t>а</w:t>
      </w:r>
      <w:r w:rsidRPr="0030641D">
        <w:rPr>
          <w:rStyle w:val="FontStyle30"/>
          <w:i w:val="0"/>
          <w:sz w:val="24"/>
          <w:szCs w:val="24"/>
          <w:lang w:val="en-US" w:eastAsia="en-US"/>
        </w:rPr>
        <w:t xml:space="preserve">. </w:t>
      </w:r>
      <w:r w:rsidRPr="0030641D">
        <w:rPr>
          <w:rStyle w:val="FontStyle30"/>
          <w:i w:val="0"/>
          <w:sz w:val="24"/>
          <w:szCs w:val="24"/>
          <w:lang w:eastAsia="en-US"/>
        </w:rPr>
        <w:t>Требования безопасности и испытания</w:t>
      </w:r>
      <w:r w:rsidRPr="0030641D">
        <w:rPr>
          <w:rStyle w:val="FontStyle30"/>
          <w:i w:val="0"/>
          <w:sz w:val="24"/>
          <w:szCs w:val="24"/>
          <w:lang w:val="kk-KZ" w:eastAsia="en-US"/>
        </w:rPr>
        <w:t xml:space="preserve"> переносных </w:t>
      </w:r>
      <w:r w:rsidRPr="0030641D">
        <w:rPr>
          <w:rStyle w:val="FontStyle30"/>
          <w:i w:val="0"/>
          <w:sz w:val="24"/>
          <w:szCs w:val="24"/>
          <w:lang w:eastAsia="en-US"/>
        </w:rPr>
        <w:t>ручных</w:t>
      </w:r>
      <w:r w:rsidRPr="0030641D">
        <w:rPr>
          <w:rStyle w:val="FontStyle30"/>
          <w:i w:val="0"/>
          <w:sz w:val="24"/>
          <w:szCs w:val="24"/>
          <w:lang w:val="kk-KZ" w:eastAsia="en-US"/>
        </w:rPr>
        <w:t xml:space="preserve"> механических</w:t>
      </w:r>
      <w:r w:rsidRPr="0030641D">
        <w:rPr>
          <w:rStyle w:val="FontStyle30"/>
          <w:i w:val="0"/>
          <w:sz w:val="24"/>
          <w:szCs w:val="24"/>
          <w:lang w:eastAsia="en-US"/>
        </w:rPr>
        <w:t xml:space="preserve"> кусторезов и </w:t>
      </w:r>
      <w:proofErr w:type="spellStart"/>
      <w:r w:rsidRPr="0030641D">
        <w:rPr>
          <w:rStyle w:val="FontStyle30"/>
          <w:i w:val="0"/>
          <w:sz w:val="24"/>
          <w:szCs w:val="24"/>
          <w:lang w:eastAsia="en-US"/>
        </w:rPr>
        <w:t>газонокоси</w:t>
      </w:r>
      <w:proofErr w:type="spellEnd"/>
      <w:r w:rsidRPr="0030641D">
        <w:rPr>
          <w:rStyle w:val="FontStyle30"/>
          <w:i w:val="0"/>
          <w:sz w:val="24"/>
          <w:szCs w:val="24"/>
          <w:lang w:val="kk-KZ" w:eastAsia="en-US"/>
        </w:rPr>
        <w:t>лки.</w:t>
      </w:r>
      <w:r w:rsidRPr="0030641D">
        <w:rPr>
          <w:rStyle w:val="FontStyle30"/>
          <w:sz w:val="24"/>
          <w:szCs w:val="24"/>
          <w:lang w:eastAsia="en-US"/>
        </w:rPr>
        <w:t xml:space="preserve"> </w:t>
      </w:r>
      <w:r w:rsidRPr="0030641D">
        <w:rPr>
          <w:rStyle w:val="FontStyle30"/>
          <w:i w:val="0"/>
          <w:sz w:val="24"/>
          <w:szCs w:val="24"/>
          <w:lang w:eastAsia="en-US"/>
        </w:rPr>
        <w:t xml:space="preserve">Часть 1: Машины, </w:t>
      </w:r>
      <w:r w:rsidRPr="0030641D">
        <w:rPr>
          <w:rStyle w:val="FontStyle30"/>
          <w:i w:val="0"/>
          <w:sz w:val="24"/>
          <w:szCs w:val="24"/>
          <w:lang w:val="kk-KZ" w:eastAsia="en-US"/>
        </w:rPr>
        <w:t>снабженные интегральным двигателем внутреннего сгорания)</w:t>
      </w:r>
    </w:p>
    <w:p w:rsidR="0030641D" w:rsidRPr="0030641D" w:rsidRDefault="0030641D" w:rsidP="0030641D">
      <w:pPr>
        <w:pStyle w:val="Style6"/>
        <w:widowControl/>
        <w:ind w:firstLine="567"/>
        <w:jc w:val="both"/>
        <w:rPr>
          <w:rStyle w:val="FontStyle30"/>
          <w:sz w:val="24"/>
          <w:szCs w:val="24"/>
          <w:lang w:val="en-US" w:eastAsia="en-US"/>
        </w:rPr>
      </w:pPr>
      <w:r w:rsidRPr="0030641D">
        <w:rPr>
          <w:rStyle w:val="FontStyle34"/>
          <w:rFonts w:ascii="Arial" w:hAnsi="Arial" w:cs="Arial"/>
          <w:b w:val="0"/>
          <w:sz w:val="24"/>
          <w:szCs w:val="24"/>
          <w:lang w:val="en-US" w:eastAsia="en-US"/>
        </w:rPr>
        <w:t>ISO</w:t>
      </w:r>
      <w:r w:rsidRPr="0030641D">
        <w:rPr>
          <w:rStyle w:val="FontStyle34"/>
          <w:rFonts w:ascii="Arial" w:hAnsi="Arial" w:cs="Arial"/>
          <w:b w:val="0"/>
          <w:sz w:val="24"/>
          <w:szCs w:val="24"/>
          <w:lang w:eastAsia="en-US"/>
        </w:rPr>
        <w:t xml:space="preserve"> 12100:2010 </w:t>
      </w:r>
      <w:r w:rsidRPr="0030641D">
        <w:rPr>
          <w:rFonts w:ascii="Arial" w:hAnsi="Arial" w:cs="Arial"/>
          <w:lang w:val="en-US"/>
        </w:rPr>
        <w:t>Safety</w:t>
      </w:r>
      <w:r w:rsidRPr="0030641D">
        <w:rPr>
          <w:rFonts w:ascii="Arial" w:hAnsi="Arial" w:cs="Arial"/>
        </w:rPr>
        <w:t xml:space="preserve"> </w:t>
      </w:r>
      <w:r w:rsidRPr="0030641D">
        <w:rPr>
          <w:rFonts w:ascii="Arial" w:hAnsi="Arial" w:cs="Arial"/>
          <w:lang w:val="en-US"/>
        </w:rPr>
        <w:t>of</w:t>
      </w:r>
      <w:r w:rsidRPr="0030641D">
        <w:rPr>
          <w:rFonts w:ascii="Arial" w:hAnsi="Arial" w:cs="Arial"/>
        </w:rPr>
        <w:t xml:space="preserve"> </w:t>
      </w:r>
      <w:r w:rsidRPr="0030641D">
        <w:rPr>
          <w:rFonts w:ascii="Arial" w:hAnsi="Arial" w:cs="Arial"/>
          <w:lang w:val="en-US"/>
        </w:rPr>
        <w:t>machinery</w:t>
      </w:r>
      <w:r w:rsidRPr="0030641D">
        <w:rPr>
          <w:rFonts w:ascii="Arial" w:hAnsi="Arial" w:cs="Arial"/>
        </w:rPr>
        <w:t xml:space="preserve"> — </w:t>
      </w:r>
      <w:r w:rsidRPr="0030641D">
        <w:rPr>
          <w:rFonts w:ascii="Arial" w:hAnsi="Arial" w:cs="Arial"/>
          <w:lang w:val="en-US"/>
        </w:rPr>
        <w:t>General</w:t>
      </w:r>
      <w:r w:rsidRPr="0030641D">
        <w:rPr>
          <w:rFonts w:ascii="Arial" w:hAnsi="Arial" w:cs="Arial"/>
        </w:rPr>
        <w:t xml:space="preserve"> </w:t>
      </w:r>
      <w:r w:rsidRPr="0030641D">
        <w:rPr>
          <w:rFonts w:ascii="Arial" w:hAnsi="Arial" w:cs="Arial"/>
          <w:lang w:val="en-US"/>
        </w:rPr>
        <w:t>principles</w:t>
      </w:r>
      <w:r w:rsidRPr="0030641D">
        <w:rPr>
          <w:rFonts w:ascii="Arial" w:hAnsi="Arial" w:cs="Arial"/>
        </w:rPr>
        <w:t xml:space="preserve"> </w:t>
      </w:r>
      <w:r w:rsidRPr="0030641D">
        <w:rPr>
          <w:rFonts w:ascii="Arial" w:hAnsi="Arial" w:cs="Arial"/>
          <w:lang w:val="en-US"/>
        </w:rPr>
        <w:t>for</w:t>
      </w:r>
      <w:r w:rsidRPr="0030641D">
        <w:rPr>
          <w:rFonts w:ascii="Arial" w:hAnsi="Arial" w:cs="Arial"/>
        </w:rPr>
        <w:t xml:space="preserve"> </w:t>
      </w:r>
      <w:r w:rsidRPr="0030641D">
        <w:rPr>
          <w:rFonts w:ascii="Arial" w:hAnsi="Arial" w:cs="Arial"/>
          <w:lang w:val="en-US"/>
        </w:rPr>
        <w:t>design</w:t>
      </w:r>
      <w:r w:rsidRPr="0030641D">
        <w:rPr>
          <w:rFonts w:ascii="Arial" w:hAnsi="Arial" w:cs="Arial"/>
        </w:rPr>
        <w:t xml:space="preserve"> — </w:t>
      </w:r>
      <w:r w:rsidRPr="0030641D">
        <w:rPr>
          <w:rFonts w:ascii="Arial" w:hAnsi="Arial" w:cs="Arial"/>
          <w:lang w:val="en-US"/>
        </w:rPr>
        <w:t>Risk</w:t>
      </w:r>
      <w:r w:rsidRPr="0030641D">
        <w:rPr>
          <w:rFonts w:ascii="Arial" w:hAnsi="Arial" w:cs="Arial"/>
        </w:rPr>
        <w:t xml:space="preserve"> </w:t>
      </w:r>
      <w:r w:rsidRPr="0030641D">
        <w:rPr>
          <w:rFonts w:ascii="Arial" w:hAnsi="Arial" w:cs="Arial"/>
          <w:lang w:val="en-US"/>
        </w:rPr>
        <w:t>assessment</w:t>
      </w:r>
      <w:r w:rsidRPr="0030641D">
        <w:rPr>
          <w:rFonts w:ascii="Arial" w:hAnsi="Arial" w:cs="Arial"/>
        </w:rPr>
        <w:t xml:space="preserve"> </w:t>
      </w:r>
      <w:r w:rsidRPr="0030641D">
        <w:rPr>
          <w:rFonts w:ascii="Arial" w:hAnsi="Arial" w:cs="Arial"/>
          <w:lang w:val="en-US"/>
        </w:rPr>
        <w:t>and</w:t>
      </w:r>
      <w:r w:rsidRPr="0030641D">
        <w:rPr>
          <w:rFonts w:ascii="Arial" w:hAnsi="Arial" w:cs="Arial"/>
        </w:rPr>
        <w:t xml:space="preserve"> </w:t>
      </w:r>
      <w:r w:rsidRPr="0030641D">
        <w:rPr>
          <w:rFonts w:ascii="Arial" w:hAnsi="Arial" w:cs="Arial"/>
          <w:lang w:val="en-US"/>
        </w:rPr>
        <w:t>risk</w:t>
      </w:r>
      <w:r w:rsidRPr="0030641D">
        <w:rPr>
          <w:rFonts w:ascii="Arial" w:hAnsi="Arial" w:cs="Arial"/>
        </w:rPr>
        <w:t xml:space="preserve"> </w:t>
      </w:r>
      <w:r w:rsidRPr="0030641D">
        <w:rPr>
          <w:rFonts w:ascii="Arial" w:hAnsi="Arial" w:cs="Arial"/>
          <w:lang w:val="en-US"/>
        </w:rPr>
        <w:t>reduction</w:t>
      </w:r>
      <w:r w:rsidRPr="0030641D">
        <w:rPr>
          <w:rFonts w:ascii="Arial" w:hAnsi="Arial" w:cs="Arial"/>
        </w:rPr>
        <w:t xml:space="preserve"> (</w:t>
      </w:r>
      <w:r w:rsidRPr="0030641D">
        <w:rPr>
          <w:rStyle w:val="FontStyle30"/>
          <w:i w:val="0"/>
          <w:sz w:val="24"/>
          <w:szCs w:val="24"/>
          <w:lang w:val="kk-KZ" w:eastAsia="en-US"/>
        </w:rPr>
        <w:t>Безопасность машин</w:t>
      </w:r>
      <w:r w:rsidRPr="0030641D">
        <w:rPr>
          <w:rStyle w:val="FontStyle30"/>
          <w:i w:val="0"/>
          <w:sz w:val="24"/>
          <w:szCs w:val="24"/>
          <w:lang w:eastAsia="en-US"/>
        </w:rPr>
        <w:t xml:space="preserve">. </w:t>
      </w:r>
      <w:r w:rsidRPr="0030641D">
        <w:rPr>
          <w:rStyle w:val="FontStyle30"/>
          <w:i w:val="0"/>
          <w:sz w:val="24"/>
          <w:szCs w:val="24"/>
          <w:lang w:val="kk-KZ" w:eastAsia="en-US"/>
        </w:rPr>
        <w:t>Общие принципы расчета</w:t>
      </w:r>
      <w:r w:rsidRPr="0030641D">
        <w:rPr>
          <w:rStyle w:val="FontStyle30"/>
          <w:i w:val="0"/>
          <w:sz w:val="24"/>
          <w:szCs w:val="24"/>
          <w:lang w:eastAsia="en-US"/>
        </w:rPr>
        <w:t xml:space="preserve">. </w:t>
      </w:r>
      <w:r w:rsidRPr="0030641D">
        <w:rPr>
          <w:rStyle w:val="FontStyle30"/>
          <w:i w:val="0"/>
          <w:sz w:val="24"/>
          <w:szCs w:val="24"/>
          <w:lang w:val="kk-KZ" w:eastAsia="en-US"/>
        </w:rPr>
        <w:t>Оценка рисков и снижение рисков)</w:t>
      </w:r>
    </w:p>
    <w:p w:rsidR="0030641D" w:rsidRPr="0030641D" w:rsidRDefault="0030641D" w:rsidP="0030641D">
      <w:pPr>
        <w:pStyle w:val="Style6"/>
        <w:widowControl/>
        <w:ind w:firstLine="567"/>
        <w:jc w:val="both"/>
        <w:rPr>
          <w:rStyle w:val="FontStyle30"/>
          <w:i w:val="0"/>
          <w:sz w:val="24"/>
          <w:szCs w:val="24"/>
          <w:lang w:eastAsia="en-US"/>
        </w:rPr>
      </w:pPr>
      <w:r w:rsidRPr="0030641D">
        <w:rPr>
          <w:rStyle w:val="FontStyle34"/>
          <w:rFonts w:ascii="Arial" w:hAnsi="Arial" w:cs="Arial"/>
          <w:b w:val="0"/>
          <w:sz w:val="24"/>
          <w:szCs w:val="24"/>
          <w:lang w:val="en-US" w:eastAsia="en-US"/>
        </w:rPr>
        <w:t xml:space="preserve">ISO 13857:2008 </w:t>
      </w:r>
      <w:r w:rsidRPr="0030641D">
        <w:rPr>
          <w:rFonts w:ascii="Arial" w:hAnsi="Arial" w:cs="Arial"/>
          <w:lang w:val="en-US"/>
        </w:rPr>
        <w:t>Safety of machinery — Safety distances to prevent hazard zones being reached by upper and lower limbs (</w:t>
      </w:r>
      <w:r w:rsidRPr="0030641D">
        <w:rPr>
          <w:rStyle w:val="FontStyle30"/>
          <w:i w:val="0"/>
          <w:sz w:val="24"/>
          <w:szCs w:val="24"/>
          <w:lang w:val="kk-KZ" w:eastAsia="en-US"/>
        </w:rPr>
        <w:t>Безопасность машин</w:t>
      </w:r>
      <w:r w:rsidRPr="0030641D">
        <w:rPr>
          <w:rStyle w:val="FontStyle30"/>
          <w:i w:val="0"/>
          <w:sz w:val="24"/>
          <w:szCs w:val="24"/>
          <w:lang w:val="en-US" w:eastAsia="en-US"/>
        </w:rPr>
        <w:t xml:space="preserve">. </w:t>
      </w:r>
      <w:r w:rsidRPr="0030641D">
        <w:rPr>
          <w:rStyle w:val="FontStyle30"/>
          <w:i w:val="0"/>
          <w:sz w:val="24"/>
          <w:szCs w:val="24"/>
          <w:lang w:val="kk-KZ" w:eastAsia="en-US"/>
        </w:rPr>
        <w:t xml:space="preserve">Безопасные расстояния для предохранения верхних и нижних конечностей от попадания в опасную зону) </w:t>
      </w:r>
    </w:p>
    <w:p w:rsidR="008F5267" w:rsidRPr="0030641D" w:rsidRDefault="008F5267" w:rsidP="008F5267">
      <w:pPr>
        <w:pStyle w:val="Style5"/>
        <w:widowControl/>
        <w:ind w:firstLine="567"/>
        <w:jc w:val="both"/>
        <w:rPr>
          <w:rStyle w:val="FontStyle36"/>
          <w:rFonts w:ascii="Arial" w:hAnsi="Arial" w:cs="Arial"/>
          <w:i w:val="0"/>
          <w:color w:val="auto"/>
          <w:sz w:val="24"/>
          <w:szCs w:val="24"/>
          <w:lang w:eastAsia="en-US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DA4600" w:rsidRDefault="00CB56E4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Принятие настоящего </w:t>
      </w:r>
      <w:r w:rsidRPr="00DA4600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DA4600" w:rsidRPr="00DA4600">
        <w:rPr>
          <w:rFonts w:ascii="Arial" w:hAnsi="Arial" w:cs="Arial"/>
          <w:sz w:val="24"/>
          <w:szCs w:val="24"/>
        </w:rPr>
        <w:t>не повлечет за собой внесения изменений или отмены других нормативных документов.</w:t>
      </w:r>
    </w:p>
    <w:p w:rsidR="00FA6DAA" w:rsidRPr="00BB3AFF" w:rsidRDefault="00FA6DAA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AA6800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AA6800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FA6DAA" w:rsidRPr="0030641D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F56E9" w:rsidRPr="0030641D" w:rsidRDefault="0030641D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30641D">
        <w:rPr>
          <w:rFonts w:ascii="Arial" w:hAnsi="Arial" w:cs="Arial"/>
          <w:sz w:val="24"/>
          <w:szCs w:val="24"/>
          <w:lang w:val="en-US"/>
        </w:rPr>
        <w:t>ISO</w:t>
      </w:r>
      <w:r w:rsidRPr="0030641D">
        <w:rPr>
          <w:rFonts w:ascii="Arial" w:hAnsi="Arial" w:cs="Arial"/>
          <w:sz w:val="24"/>
          <w:szCs w:val="24"/>
        </w:rPr>
        <w:t xml:space="preserve"> 11806-2:2011 «Машины для сельскохозяйственных работ и лесоводства. Требования безопасности и испытание переносных ручных механизированных кусторезов и газонокосилок. Часть</w:t>
      </w:r>
      <w:r w:rsidRPr="0030641D">
        <w:rPr>
          <w:rFonts w:ascii="Arial" w:hAnsi="Arial" w:cs="Arial"/>
          <w:sz w:val="24"/>
          <w:szCs w:val="24"/>
          <w:lang w:val="en-US"/>
        </w:rPr>
        <w:t xml:space="preserve"> 2. </w:t>
      </w:r>
      <w:r w:rsidRPr="0030641D">
        <w:rPr>
          <w:rFonts w:ascii="Arial" w:hAnsi="Arial" w:cs="Arial"/>
          <w:sz w:val="24"/>
          <w:szCs w:val="24"/>
        </w:rPr>
        <w:t>Машины</w:t>
      </w:r>
      <w:r w:rsidRPr="0030641D">
        <w:rPr>
          <w:rFonts w:ascii="Arial" w:hAnsi="Arial" w:cs="Arial"/>
          <w:sz w:val="24"/>
          <w:szCs w:val="24"/>
          <w:lang w:val="en-US"/>
        </w:rPr>
        <w:t xml:space="preserve"> </w:t>
      </w:r>
      <w:r w:rsidRPr="0030641D">
        <w:rPr>
          <w:rFonts w:ascii="Arial" w:hAnsi="Arial" w:cs="Arial"/>
          <w:sz w:val="24"/>
          <w:szCs w:val="24"/>
        </w:rPr>
        <w:t>с</w:t>
      </w:r>
      <w:r w:rsidRPr="0030641D">
        <w:rPr>
          <w:rFonts w:ascii="Arial" w:hAnsi="Arial" w:cs="Arial"/>
          <w:sz w:val="24"/>
          <w:szCs w:val="24"/>
          <w:lang w:val="en-US"/>
        </w:rPr>
        <w:t xml:space="preserve"> </w:t>
      </w:r>
      <w:r w:rsidRPr="0030641D">
        <w:rPr>
          <w:rFonts w:ascii="Arial" w:hAnsi="Arial" w:cs="Arial"/>
          <w:sz w:val="24"/>
          <w:szCs w:val="24"/>
        </w:rPr>
        <w:t>ранцевым</w:t>
      </w:r>
      <w:r w:rsidRPr="0030641D">
        <w:rPr>
          <w:rFonts w:ascii="Arial" w:hAnsi="Arial" w:cs="Arial"/>
          <w:sz w:val="24"/>
          <w:szCs w:val="24"/>
          <w:lang w:val="en-US"/>
        </w:rPr>
        <w:t xml:space="preserve"> </w:t>
      </w:r>
      <w:r w:rsidRPr="0030641D">
        <w:rPr>
          <w:rFonts w:ascii="Arial" w:hAnsi="Arial" w:cs="Arial"/>
          <w:sz w:val="24"/>
          <w:szCs w:val="24"/>
        </w:rPr>
        <w:t>источником</w:t>
      </w:r>
      <w:r w:rsidRPr="0030641D">
        <w:rPr>
          <w:rFonts w:ascii="Arial" w:hAnsi="Arial" w:cs="Arial"/>
          <w:sz w:val="24"/>
          <w:szCs w:val="24"/>
          <w:lang w:val="en-US"/>
        </w:rPr>
        <w:t xml:space="preserve"> </w:t>
      </w:r>
      <w:r w:rsidRPr="0030641D">
        <w:rPr>
          <w:rFonts w:ascii="Arial" w:hAnsi="Arial" w:cs="Arial"/>
          <w:sz w:val="24"/>
          <w:szCs w:val="24"/>
        </w:rPr>
        <w:t>питания</w:t>
      </w:r>
      <w:r w:rsidRPr="0030641D">
        <w:rPr>
          <w:rFonts w:ascii="Arial" w:hAnsi="Arial" w:cs="Arial"/>
          <w:sz w:val="24"/>
          <w:szCs w:val="24"/>
          <w:lang w:val="en-US"/>
        </w:rPr>
        <w:t>» («Agricultural and forestry machinery — Safety requirements and testing for portable, hand-held, powered brush-cutters and grass-trimmers — Part 2: Machines for use with back-pack power unit»)</w:t>
      </w:r>
    </w:p>
    <w:p w:rsidR="0030641D" w:rsidRPr="0030641D" w:rsidRDefault="0030641D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</w:p>
    <w:p w:rsidR="00CB56E4" w:rsidRPr="00AA6800" w:rsidRDefault="00CB56E4" w:rsidP="003B097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2" w:name="_Hlk72746680"/>
      <w:r w:rsidRPr="00AA6800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:rsidR="00CB56E4" w:rsidRPr="00EE530C" w:rsidRDefault="00CB56E4" w:rsidP="003B0974">
      <w:pPr>
        <w:spacing w:after="0" w:line="240" w:lineRule="auto"/>
        <w:ind w:firstLine="567"/>
        <w:jc w:val="both"/>
      </w:pPr>
    </w:p>
    <w:p w:rsidR="00CB56E4" w:rsidRPr="00714ECC" w:rsidRDefault="00CB56E4" w:rsidP="003B097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 xml:space="preserve">Проект стандарта направлен на рассмотрение и согласование: заинтересованным государственным органам, организациям, Национальной </w:t>
      </w:r>
      <w:r w:rsidRPr="00714ECC">
        <w:rPr>
          <w:rFonts w:ascii="Arial" w:hAnsi="Arial" w:cs="Arial"/>
          <w:sz w:val="24"/>
          <w:szCs w:val="24"/>
        </w:rPr>
        <w:lastRenderedPageBreak/>
        <w:t>палате предпринимателей, аккредитованным ассоциациям, органам</w:t>
      </w:r>
      <w:r w:rsidR="00B846BC">
        <w:rPr>
          <w:rFonts w:ascii="Arial" w:hAnsi="Arial" w:cs="Arial"/>
          <w:sz w:val="24"/>
          <w:szCs w:val="24"/>
        </w:rPr>
        <w:t xml:space="preserve"> по подтверждению соответствия, </w:t>
      </w:r>
      <w:r w:rsidRPr="00714ECC">
        <w:rPr>
          <w:rFonts w:ascii="Arial" w:hAnsi="Arial" w:cs="Arial"/>
          <w:sz w:val="24"/>
          <w:szCs w:val="24"/>
        </w:rPr>
        <w:t xml:space="preserve">научно-исследовательским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2"/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r w:rsidR="00E26F7C">
        <w:fldChar w:fldCharType="begin"/>
      </w:r>
      <w:r w:rsidR="00E26F7C" w:rsidRPr="00786132">
        <w:rPr>
          <w:lang w:val="en-US"/>
        </w:rPr>
        <w:instrText xml:space="preserve"> HYPERLINK "mailto:info@ksm.kz" </w:instrText>
      </w:r>
      <w:r w:rsidR="00E26F7C">
        <w:fldChar w:fldCharType="separate"/>
      </w:r>
      <w:r w:rsidRPr="00CB56E4">
        <w:rPr>
          <w:rFonts w:ascii="Arial" w:hAnsi="Arial" w:cs="Arial"/>
          <w:sz w:val="24"/>
          <w:szCs w:val="24"/>
          <w:lang w:val="en-US"/>
        </w:rPr>
        <w:t>info@ksm.kz</w:t>
      </w:r>
      <w:r w:rsidR="00E26F7C">
        <w:rPr>
          <w:rFonts w:ascii="Arial" w:hAnsi="Arial" w:cs="Arial"/>
          <w:sz w:val="24"/>
          <w:szCs w:val="24"/>
          <w:lang w:val="en-US"/>
        </w:rPr>
        <w:fldChar w:fldCharType="end"/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РАЗРАБОТЧИК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3F56E9">
      <w:pPr>
        <w:spacing w:line="240" w:lineRule="auto"/>
        <w:rPr>
          <w:sz w:val="24"/>
          <w:szCs w:val="24"/>
        </w:rPr>
      </w:pPr>
    </w:p>
    <w:sectPr w:rsidR="008A1704" w:rsidRPr="00BB3AFF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6F7C" w:rsidRDefault="00E26F7C">
      <w:pPr>
        <w:spacing w:after="0" w:line="240" w:lineRule="auto"/>
      </w:pPr>
      <w:r>
        <w:separator/>
      </w:r>
    </w:p>
  </w:endnote>
  <w:endnote w:type="continuationSeparator" w:id="0">
    <w:p w:rsidR="00E26F7C" w:rsidRDefault="00E26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E97">
          <w:rPr>
            <w:noProof/>
          </w:rPr>
          <w:t>1</w:t>
        </w:r>
        <w:r>
          <w:fldChar w:fldCharType="end"/>
        </w:r>
      </w:p>
    </w:sdtContent>
  </w:sdt>
  <w:p w:rsidR="00A4133A" w:rsidRDefault="00E26F7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6F7C" w:rsidRDefault="00E26F7C">
      <w:pPr>
        <w:spacing w:after="0" w:line="240" w:lineRule="auto"/>
      </w:pPr>
      <w:r>
        <w:separator/>
      </w:r>
    </w:p>
  </w:footnote>
  <w:footnote w:type="continuationSeparator" w:id="0">
    <w:p w:rsidR="00E26F7C" w:rsidRDefault="00E26F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E6071"/>
    <w:rsid w:val="001D49D5"/>
    <w:rsid w:val="00254FCC"/>
    <w:rsid w:val="002D1A93"/>
    <w:rsid w:val="0030641D"/>
    <w:rsid w:val="0038101F"/>
    <w:rsid w:val="003B0974"/>
    <w:rsid w:val="003B6644"/>
    <w:rsid w:val="003C6CFC"/>
    <w:rsid w:val="003F56E9"/>
    <w:rsid w:val="004A19E0"/>
    <w:rsid w:val="004E5C41"/>
    <w:rsid w:val="0050612E"/>
    <w:rsid w:val="00522E97"/>
    <w:rsid w:val="005E6AC3"/>
    <w:rsid w:val="005F2353"/>
    <w:rsid w:val="00604BEB"/>
    <w:rsid w:val="0060656A"/>
    <w:rsid w:val="0060690B"/>
    <w:rsid w:val="006330F6"/>
    <w:rsid w:val="00633CB1"/>
    <w:rsid w:val="006B679D"/>
    <w:rsid w:val="006E7DB1"/>
    <w:rsid w:val="00732C1D"/>
    <w:rsid w:val="00774CAE"/>
    <w:rsid w:val="00786132"/>
    <w:rsid w:val="00896FEF"/>
    <w:rsid w:val="008A1704"/>
    <w:rsid w:val="008F1444"/>
    <w:rsid w:val="008F5267"/>
    <w:rsid w:val="009970C9"/>
    <w:rsid w:val="00AA6800"/>
    <w:rsid w:val="00B00C03"/>
    <w:rsid w:val="00B846BC"/>
    <w:rsid w:val="00BB3AFF"/>
    <w:rsid w:val="00BF1069"/>
    <w:rsid w:val="00C7036A"/>
    <w:rsid w:val="00CB56E4"/>
    <w:rsid w:val="00CE57A8"/>
    <w:rsid w:val="00D33586"/>
    <w:rsid w:val="00D920C0"/>
    <w:rsid w:val="00DA4600"/>
    <w:rsid w:val="00DF1450"/>
    <w:rsid w:val="00E17E42"/>
    <w:rsid w:val="00E26F7C"/>
    <w:rsid w:val="00EF2AFD"/>
    <w:rsid w:val="00F47FF0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54ADBE9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FontStyle118">
    <w:name w:val="Font Style118"/>
    <w:basedOn w:val="a0"/>
    <w:uiPriority w:val="99"/>
    <w:rsid w:val="009970C9"/>
    <w:rPr>
      <w:rFonts w:ascii="Arial" w:hAnsi="Arial" w:cs="Arial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9970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4">
    <w:name w:val="Font Style114"/>
    <w:basedOn w:val="a0"/>
    <w:uiPriority w:val="99"/>
    <w:rsid w:val="009970C9"/>
    <w:rPr>
      <w:rFonts w:ascii="Book Antiqua" w:hAnsi="Book Antiqua" w:cs="Book Antiqua"/>
      <w:color w:val="000000"/>
      <w:sz w:val="18"/>
      <w:szCs w:val="18"/>
    </w:rPr>
  </w:style>
  <w:style w:type="paragraph" w:customStyle="1" w:styleId="Default">
    <w:name w:val="Default"/>
    <w:rsid w:val="00997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31">
    <w:name w:val="Style31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8">
    <w:name w:val="Style48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89">
    <w:name w:val="Font Style89"/>
    <w:basedOn w:val="a0"/>
    <w:uiPriority w:val="99"/>
    <w:rsid w:val="00633CB1"/>
    <w:rPr>
      <w:rFonts w:ascii="Garamond" w:hAnsi="Garamond" w:cs="Garamond"/>
      <w:b/>
      <w:bCs/>
      <w:i/>
      <w:iCs/>
      <w:color w:val="000000"/>
      <w:spacing w:val="110"/>
      <w:sz w:val="22"/>
      <w:szCs w:val="22"/>
    </w:rPr>
  </w:style>
  <w:style w:type="character" w:customStyle="1" w:styleId="FontStyle90">
    <w:name w:val="Font Style90"/>
    <w:basedOn w:val="a0"/>
    <w:uiPriority w:val="99"/>
    <w:rsid w:val="00633CB1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110">
    <w:name w:val="Font Style110"/>
    <w:basedOn w:val="a0"/>
    <w:uiPriority w:val="99"/>
    <w:rsid w:val="00633CB1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5">
    <w:name w:val="Font Style115"/>
    <w:basedOn w:val="a0"/>
    <w:uiPriority w:val="99"/>
    <w:rsid w:val="00633CB1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F235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93">
    <w:name w:val="Font Style93"/>
    <w:basedOn w:val="a0"/>
    <w:uiPriority w:val="99"/>
    <w:rsid w:val="00EF2AFD"/>
    <w:rPr>
      <w:rFonts w:ascii="Arial" w:hAnsi="Arial" w:cs="Arial"/>
      <w:color w:val="000000"/>
      <w:sz w:val="18"/>
      <w:szCs w:val="18"/>
    </w:rPr>
  </w:style>
  <w:style w:type="paragraph" w:customStyle="1" w:styleId="Style39">
    <w:name w:val="Style39"/>
    <w:basedOn w:val="a"/>
    <w:uiPriority w:val="99"/>
    <w:rsid w:val="003B09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basedOn w:val="a0"/>
    <w:uiPriority w:val="99"/>
    <w:rsid w:val="003B0974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8F144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2">
    <w:name w:val="Font Style132"/>
    <w:basedOn w:val="a0"/>
    <w:uiPriority w:val="99"/>
    <w:rsid w:val="008F14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112">
    <w:name w:val="Font Style112"/>
    <w:basedOn w:val="a0"/>
    <w:uiPriority w:val="99"/>
    <w:rsid w:val="008F1444"/>
    <w:rPr>
      <w:rFonts w:ascii="Times New Roman" w:hAnsi="Times New Roman" w:cs="Times New Roman"/>
      <w:b/>
      <w:bCs/>
      <w:i/>
      <w:iCs/>
      <w:color w:val="000000"/>
      <w:sz w:val="32"/>
      <w:szCs w:val="32"/>
    </w:rPr>
  </w:style>
  <w:style w:type="paragraph" w:customStyle="1" w:styleId="Style46">
    <w:name w:val="Style46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7">
    <w:name w:val="Style47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3">
    <w:name w:val="Font Style133"/>
    <w:basedOn w:val="a0"/>
    <w:uiPriority w:val="99"/>
    <w:rsid w:val="00B846BC"/>
    <w:rPr>
      <w:rFonts w:ascii="Book Antiqua" w:hAnsi="Book Antiqua" w:cs="Book Antiqua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3810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basedOn w:val="a0"/>
    <w:uiPriority w:val="99"/>
    <w:rsid w:val="0038101F"/>
    <w:rPr>
      <w:rFonts w:ascii="Arial" w:hAnsi="Arial" w:cs="Arial"/>
      <w:color w:val="000000"/>
      <w:sz w:val="18"/>
      <w:szCs w:val="18"/>
    </w:rPr>
  </w:style>
  <w:style w:type="paragraph" w:customStyle="1" w:styleId="Style36">
    <w:name w:val="Style36"/>
    <w:basedOn w:val="a"/>
    <w:uiPriority w:val="99"/>
    <w:rsid w:val="00DF14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6">
    <w:name w:val="Font Style56"/>
    <w:basedOn w:val="a0"/>
    <w:uiPriority w:val="99"/>
    <w:rsid w:val="00DF1450"/>
    <w:rPr>
      <w:rFonts w:ascii="Arial" w:hAnsi="Arial" w:cs="Arial"/>
      <w:i/>
      <w:iCs/>
      <w:color w:val="000000"/>
      <w:sz w:val="18"/>
      <w:szCs w:val="18"/>
    </w:rPr>
  </w:style>
  <w:style w:type="paragraph" w:customStyle="1" w:styleId="Definition">
    <w:name w:val="Definition"/>
    <w:basedOn w:val="a"/>
    <w:rsid w:val="00AA6800"/>
    <w:pPr>
      <w:spacing w:after="240" w:line="23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paragraph" w:customStyle="1" w:styleId="RefNorm">
    <w:name w:val="RefNorm"/>
    <w:basedOn w:val="a"/>
    <w:link w:val="RefNormZchn"/>
    <w:rsid w:val="00B00C03"/>
    <w:pPr>
      <w:spacing w:after="240" w:line="24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character" w:customStyle="1" w:styleId="RefNormZchn">
    <w:name w:val="RefNorm Zchn"/>
    <w:link w:val="RefNorm"/>
    <w:rsid w:val="00B00C03"/>
    <w:rPr>
      <w:rFonts w:ascii="Arial" w:eastAsia="Calibri" w:hAnsi="Arial" w:cs="Times New Roman"/>
      <w:sz w:val="20"/>
      <w:lang w:val="en-GB"/>
    </w:rPr>
  </w:style>
  <w:style w:type="character" w:customStyle="1" w:styleId="stddocTitle">
    <w:name w:val="std_docTitle"/>
    <w:rsid w:val="00B00C03"/>
    <w:rPr>
      <w:rFonts w:ascii="Arial" w:hAnsi="Arial"/>
      <w:i/>
      <w:bdr w:val="none" w:sz="0" w:space="0" w:color="auto"/>
      <w:shd w:val="clear" w:color="auto" w:fill="FDE9D9"/>
    </w:rPr>
  </w:style>
  <w:style w:type="paragraph" w:customStyle="1" w:styleId="Style30">
    <w:name w:val="Style30"/>
    <w:basedOn w:val="a"/>
    <w:uiPriority w:val="99"/>
    <w:rsid w:val="00B00C0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162">
    <w:name w:val="Font Style162"/>
    <w:uiPriority w:val="99"/>
    <w:rsid w:val="00B00C03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35">
    <w:name w:val="Style35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basedOn w:val="a0"/>
    <w:uiPriority w:val="99"/>
    <w:rsid w:val="00732C1D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5">
    <w:name w:val="Font Style65"/>
    <w:uiPriority w:val="99"/>
    <w:rsid w:val="00896FEF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6">
    <w:name w:val="Font Style66"/>
    <w:uiPriority w:val="99"/>
    <w:rsid w:val="00896FEF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34">
    <w:name w:val="Font Style34"/>
    <w:uiPriority w:val="99"/>
    <w:rsid w:val="008F5267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36">
    <w:name w:val="Font Style36"/>
    <w:uiPriority w:val="99"/>
    <w:rsid w:val="008F5267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0">
    <w:name w:val="Font Style40"/>
    <w:uiPriority w:val="99"/>
    <w:rsid w:val="008F5267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47">
    <w:name w:val="Font Style47"/>
    <w:uiPriority w:val="99"/>
    <w:rsid w:val="00CE57A8"/>
    <w:rPr>
      <w:rFonts w:ascii="Arial" w:hAnsi="Arial"/>
      <w:color w:val="000000"/>
      <w:sz w:val="18"/>
    </w:rPr>
  </w:style>
  <w:style w:type="paragraph" w:customStyle="1" w:styleId="Style29">
    <w:name w:val="Style29"/>
    <w:basedOn w:val="a"/>
    <w:uiPriority w:val="99"/>
    <w:rsid w:val="00CE57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48">
    <w:name w:val="Font Style48"/>
    <w:uiPriority w:val="99"/>
    <w:rsid w:val="00CE57A8"/>
    <w:rPr>
      <w:rFonts w:ascii="Arial" w:hAnsi="Arial"/>
      <w:i/>
      <w:color w:val="000000"/>
      <w:sz w:val="18"/>
    </w:rPr>
  </w:style>
  <w:style w:type="character" w:customStyle="1" w:styleId="FontStyle55">
    <w:name w:val="Font Style55"/>
    <w:uiPriority w:val="99"/>
    <w:rsid w:val="006B679D"/>
    <w:rPr>
      <w:rFonts w:ascii="Arial" w:hAnsi="Arial" w:cs="Arial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6B67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51">
    <w:name w:val="Font Style51"/>
    <w:uiPriority w:val="99"/>
    <w:rsid w:val="003F56E9"/>
    <w:rPr>
      <w:rFonts w:ascii="Arial" w:hAnsi="Arial"/>
      <w:color w:val="000000"/>
      <w:sz w:val="18"/>
    </w:rPr>
  </w:style>
  <w:style w:type="paragraph" w:customStyle="1" w:styleId="Style17">
    <w:name w:val="Style17"/>
    <w:basedOn w:val="a"/>
    <w:uiPriority w:val="99"/>
    <w:rsid w:val="003F5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52">
    <w:name w:val="Font Style52"/>
    <w:uiPriority w:val="99"/>
    <w:rsid w:val="003F56E9"/>
    <w:rPr>
      <w:rFonts w:ascii="Arial" w:hAnsi="Arial"/>
      <w:i/>
      <w:color w:val="000000"/>
      <w:sz w:val="18"/>
    </w:rPr>
  </w:style>
  <w:style w:type="character" w:customStyle="1" w:styleId="FontStyle30">
    <w:name w:val="Font Style30"/>
    <w:uiPriority w:val="99"/>
    <w:rsid w:val="0030641D"/>
    <w:rPr>
      <w:rFonts w:ascii="Arial" w:hAnsi="Arial" w:cs="Arial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5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651EB325F3A65E870D0D7CCC75BAE8C135ECF5B751E2A8C0EB970ECD10F7D490EB6FE4D9DD06879707E09C07744972F5EEDBDD07CA5E3uBE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651EB325F3A65E870D0D7CCC75BAE8C135ECF5B751E2A8C0EB970ECD10F7D490EB6FE4D9ED7697A707E09C07744972F5EEDBDD07CA5E3uBE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17</cp:revision>
  <dcterms:created xsi:type="dcterms:W3CDTF">2022-05-23T10:43:00Z</dcterms:created>
  <dcterms:modified xsi:type="dcterms:W3CDTF">2022-05-24T03:55:00Z</dcterms:modified>
</cp:coreProperties>
</file>